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B6" w:rsidRDefault="008C3C24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bookmarkStart w:id="0" w:name="_GoBack"/>
      <w:r w:rsidR="003155B6">
        <w:rPr>
          <w:sz w:val="28"/>
          <w:szCs w:val="28"/>
        </w:rPr>
        <w:t>ПРИЛОЖЕНИЕ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>Темрюкского района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>от ___________№______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>Темрюкского района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5 марта 2018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221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 а</w:t>
      </w:r>
      <w:r>
        <w:rPr>
          <w:sz w:val="28"/>
          <w:szCs w:val="28"/>
        </w:rPr>
        <w:t>дминистрации</w:t>
      </w:r>
      <w:proofErr w:type="gramEnd"/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:rsidR="003155B6" w:rsidRDefault="003155B6" w:rsidP="003155B6">
      <w:pPr>
        <w:pStyle w:val="a3"/>
        <w:tabs>
          <w:tab w:val="left" w:pos="4536"/>
        </w:tabs>
        <w:ind w:left="4956"/>
        <w:rPr>
          <w:sz w:val="28"/>
          <w:szCs w:val="28"/>
        </w:rPr>
      </w:pPr>
      <w:r>
        <w:rPr>
          <w:sz w:val="28"/>
          <w:szCs w:val="28"/>
        </w:rPr>
        <w:t>Темрюкского района</w:t>
      </w:r>
    </w:p>
    <w:p w:rsidR="003155B6" w:rsidRDefault="003155B6" w:rsidP="003155B6">
      <w:pPr>
        <w:tabs>
          <w:tab w:val="left" w:pos="4536"/>
          <w:tab w:val="left" w:pos="7525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___________№______)</w:t>
      </w:r>
    </w:p>
    <w:p w:rsidR="003155B6" w:rsidRDefault="003155B6" w:rsidP="003155B6">
      <w:pPr>
        <w:tabs>
          <w:tab w:val="left" w:pos="4536"/>
          <w:tab w:val="left" w:pos="7525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bookmarkEnd w:id="0"/>
    <w:p w:rsidR="008C3C24" w:rsidRPr="008C3C24" w:rsidRDefault="008C3C24" w:rsidP="003155B6">
      <w:pPr>
        <w:pStyle w:val="a3"/>
        <w:rPr>
          <w:sz w:val="28"/>
          <w:szCs w:val="28"/>
        </w:rPr>
      </w:pPr>
    </w:p>
    <w:p w:rsidR="00E95251" w:rsidRDefault="00E95251" w:rsidP="008C3C24">
      <w:pPr>
        <w:spacing w:after="0" w:line="240" w:lineRule="auto"/>
        <w:ind w:left="4956"/>
        <w:contextualSpacing/>
      </w:pPr>
    </w:p>
    <w:p w:rsidR="00E95251" w:rsidRDefault="00E95251" w:rsidP="003155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1DB">
        <w:rPr>
          <w:rFonts w:ascii="Times New Roman" w:hAnsi="Times New Roman" w:cs="Times New Roman"/>
          <w:b/>
          <w:sz w:val="28"/>
          <w:szCs w:val="28"/>
        </w:rPr>
        <w:t>Порядок установления выплат стимулирующего характера, премирования и оказания материальной помощи руководител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Pr="007851DB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7851DB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7851DB">
        <w:rPr>
          <w:rFonts w:ascii="Times New Roman" w:hAnsi="Times New Roman" w:cs="Times New Roman"/>
          <w:b/>
          <w:sz w:val="28"/>
          <w:szCs w:val="28"/>
        </w:rPr>
        <w:t xml:space="preserve">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кинематографии</w:t>
      </w:r>
    </w:p>
    <w:p w:rsidR="00E95251" w:rsidRPr="00794CF5" w:rsidRDefault="00E95251" w:rsidP="003155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</w:p>
    <w:p w:rsidR="00E95251" w:rsidRPr="006856B1" w:rsidRDefault="00E95251" w:rsidP="003155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5251" w:rsidRPr="007851DB" w:rsidRDefault="00E95251" w:rsidP="003155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851D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95251" w:rsidRPr="007851DB" w:rsidRDefault="00E95251" w:rsidP="003155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5251" w:rsidRPr="007851DB" w:rsidRDefault="00F93AB0" w:rsidP="00E95251">
      <w:pPr>
        <w:pStyle w:val="a3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1.</w:t>
      </w:r>
      <w:r w:rsidR="000903E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95251" w:rsidRPr="007851DB">
        <w:rPr>
          <w:sz w:val="28"/>
          <w:szCs w:val="28"/>
        </w:rPr>
        <w:t>Выплаты стимулирующего характера руководител</w:t>
      </w:r>
      <w:r w:rsidR="00E95251">
        <w:rPr>
          <w:sz w:val="28"/>
          <w:szCs w:val="28"/>
        </w:rPr>
        <w:t>ям</w:t>
      </w:r>
      <w:r w:rsidR="00E95251" w:rsidRPr="007851DB">
        <w:rPr>
          <w:sz w:val="28"/>
          <w:szCs w:val="28"/>
        </w:rPr>
        <w:t xml:space="preserve"> муниципальн</w:t>
      </w:r>
      <w:r w:rsidR="00E95251">
        <w:rPr>
          <w:sz w:val="28"/>
          <w:szCs w:val="28"/>
        </w:rPr>
        <w:t>ых</w:t>
      </w:r>
      <w:r w:rsidR="00E95251" w:rsidRPr="007851DB">
        <w:rPr>
          <w:sz w:val="28"/>
          <w:szCs w:val="28"/>
        </w:rPr>
        <w:t xml:space="preserve"> учреждени</w:t>
      </w:r>
      <w:r w:rsidR="00E95251">
        <w:rPr>
          <w:sz w:val="28"/>
          <w:szCs w:val="28"/>
        </w:rPr>
        <w:t>й</w:t>
      </w:r>
      <w:r w:rsidR="00E95251" w:rsidRPr="007851DB">
        <w:rPr>
          <w:sz w:val="28"/>
          <w:szCs w:val="28"/>
        </w:rPr>
        <w:t xml:space="preserve"> культуры </w:t>
      </w:r>
      <w:r w:rsidR="00E95251">
        <w:rPr>
          <w:sz w:val="28"/>
          <w:szCs w:val="28"/>
        </w:rPr>
        <w:t>и кинематографии Темрюкского городского поселения Темрюкского района</w:t>
      </w:r>
      <w:r w:rsidR="00E95251" w:rsidRPr="007851DB">
        <w:rPr>
          <w:sz w:val="28"/>
          <w:szCs w:val="28"/>
        </w:rPr>
        <w:t xml:space="preserve"> (далее – </w:t>
      </w:r>
      <w:r w:rsidR="000E5F0F">
        <w:rPr>
          <w:sz w:val="28"/>
          <w:szCs w:val="28"/>
        </w:rPr>
        <w:t>р</w:t>
      </w:r>
      <w:r w:rsidR="00E95251">
        <w:rPr>
          <w:sz w:val="28"/>
          <w:szCs w:val="28"/>
        </w:rPr>
        <w:t>уководители муниципальных учреждений</w:t>
      </w:r>
      <w:r w:rsidR="00E95251" w:rsidRPr="007851DB">
        <w:rPr>
          <w:sz w:val="28"/>
          <w:szCs w:val="28"/>
        </w:rPr>
        <w:t>) устанавливаются</w:t>
      </w:r>
      <w:r w:rsidR="00E95251" w:rsidRPr="007851DB">
        <w:rPr>
          <w:sz w:val="28"/>
          <w:szCs w:val="28"/>
          <w:shd w:val="clear" w:color="auto" w:fill="FFFFFF"/>
          <w:lang w:eastAsia="ar-SA"/>
        </w:rPr>
        <w:t xml:space="preserve"> в целях усиления материальной заинтересованности руководител</w:t>
      </w:r>
      <w:r w:rsidR="00E95251">
        <w:rPr>
          <w:sz w:val="28"/>
          <w:szCs w:val="28"/>
          <w:shd w:val="clear" w:color="auto" w:fill="FFFFFF"/>
          <w:lang w:eastAsia="ar-SA"/>
        </w:rPr>
        <w:t>ей</w:t>
      </w:r>
      <w:r w:rsidR="00E95251" w:rsidRPr="007851DB">
        <w:rPr>
          <w:sz w:val="28"/>
          <w:szCs w:val="28"/>
          <w:lang w:eastAsia="ar-SA"/>
        </w:rPr>
        <w:t xml:space="preserve"> в повышении качества деятельности учреждения в целом, развитии творческой активности, инициативы при выполнении муниципального задания</w:t>
      </w:r>
      <w:r w:rsidR="00E95251">
        <w:rPr>
          <w:sz w:val="28"/>
          <w:szCs w:val="28"/>
          <w:lang w:eastAsia="ar-SA"/>
        </w:rPr>
        <w:t xml:space="preserve"> (плана работы)</w:t>
      </w:r>
      <w:r w:rsidR="00E95251" w:rsidRPr="007851DB">
        <w:rPr>
          <w:sz w:val="28"/>
          <w:szCs w:val="28"/>
          <w:lang w:eastAsia="ar-SA"/>
        </w:rPr>
        <w:t>, успешного и добросовестного исполнения должностных обязанностей.</w:t>
      </w:r>
    </w:p>
    <w:p w:rsidR="00141979" w:rsidRPr="007851DB" w:rsidRDefault="000903E7" w:rsidP="00141979">
      <w:pPr>
        <w:pStyle w:val="a3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1.</w:t>
      </w:r>
      <w:r w:rsidR="00141979">
        <w:rPr>
          <w:sz w:val="28"/>
          <w:szCs w:val="28"/>
        </w:rPr>
        <w:t>2</w:t>
      </w:r>
      <w:r w:rsidR="00F93AB0">
        <w:rPr>
          <w:sz w:val="28"/>
          <w:szCs w:val="28"/>
        </w:rPr>
        <w:t xml:space="preserve">. </w:t>
      </w:r>
      <w:r w:rsidR="00141979" w:rsidRPr="007851DB">
        <w:rPr>
          <w:bCs/>
          <w:sz w:val="28"/>
          <w:szCs w:val="28"/>
        </w:rPr>
        <w:t>В</w:t>
      </w:r>
      <w:r w:rsidR="00141979" w:rsidRPr="007851DB">
        <w:rPr>
          <w:sz w:val="28"/>
          <w:szCs w:val="28"/>
        </w:rPr>
        <w:t>ыплаты стимулирующего характера</w:t>
      </w:r>
      <w:r w:rsidR="00141979" w:rsidRPr="007851DB">
        <w:rPr>
          <w:sz w:val="28"/>
          <w:szCs w:val="28"/>
          <w:lang w:eastAsia="ar-SA"/>
        </w:rPr>
        <w:t xml:space="preserve"> могут быть установлены в процент</w:t>
      </w:r>
      <w:r w:rsidR="00A8357C">
        <w:rPr>
          <w:sz w:val="28"/>
          <w:szCs w:val="28"/>
          <w:lang w:eastAsia="ar-SA"/>
        </w:rPr>
        <w:t>ном отношении</w:t>
      </w:r>
      <w:r w:rsidR="00141979" w:rsidRPr="007851DB">
        <w:rPr>
          <w:sz w:val="28"/>
          <w:szCs w:val="28"/>
          <w:lang w:eastAsia="ar-SA"/>
        </w:rPr>
        <w:t xml:space="preserve"> к </w:t>
      </w:r>
      <w:r w:rsidR="00141979" w:rsidRPr="007851DB">
        <w:rPr>
          <w:sz w:val="28"/>
          <w:szCs w:val="28"/>
        </w:rPr>
        <w:t xml:space="preserve">окладу (должностному окладу) </w:t>
      </w:r>
      <w:r w:rsidR="00141979" w:rsidRPr="007851DB">
        <w:rPr>
          <w:sz w:val="28"/>
          <w:szCs w:val="28"/>
          <w:lang w:eastAsia="ar-SA"/>
        </w:rPr>
        <w:t>или в абсолютном</w:t>
      </w:r>
      <w:r w:rsidR="00A8357C">
        <w:rPr>
          <w:sz w:val="28"/>
          <w:szCs w:val="28"/>
          <w:lang w:eastAsia="ar-SA"/>
        </w:rPr>
        <w:t xml:space="preserve"> значении</w:t>
      </w:r>
      <w:r w:rsidR="00141979" w:rsidRPr="007851DB">
        <w:rPr>
          <w:sz w:val="28"/>
          <w:szCs w:val="28"/>
          <w:lang w:eastAsia="ar-SA"/>
        </w:rPr>
        <w:t>.</w:t>
      </w:r>
    </w:p>
    <w:p w:rsidR="00141979" w:rsidRDefault="000903E7" w:rsidP="0014197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1.</w:t>
      </w:r>
      <w:r w:rsidR="00141979">
        <w:rPr>
          <w:sz w:val="28"/>
          <w:szCs w:val="28"/>
          <w:lang w:eastAsia="ar-SA"/>
        </w:rPr>
        <w:t>3</w:t>
      </w:r>
      <w:r w:rsidR="00141979" w:rsidRPr="007851DB">
        <w:rPr>
          <w:sz w:val="28"/>
          <w:szCs w:val="28"/>
          <w:lang w:eastAsia="ar-SA"/>
        </w:rPr>
        <w:t xml:space="preserve">. </w:t>
      </w:r>
      <w:r w:rsidR="00141979" w:rsidRPr="007851DB">
        <w:rPr>
          <w:sz w:val="28"/>
          <w:szCs w:val="28"/>
        </w:rPr>
        <w:t>Установление выплат стимулирующего характера</w:t>
      </w:r>
      <w:r w:rsidR="00141979" w:rsidRPr="007851DB">
        <w:rPr>
          <w:sz w:val="28"/>
          <w:szCs w:val="28"/>
          <w:lang w:eastAsia="ar-SA"/>
        </w:rPr>
        <w:t xml:space="preserve"> </w:t>
      </w:r>
      <w:r w:rsidR="00141979" w:rsidRPr="007851DB">
        <w:rPr>
          <w:sz w:val="28"/>
          <w:szCs w:val="28"/>
        </w:rPr>
        <w:t>осуществляется в пределах бюджетных ассигнований</w:t>
      </w:r>
      <w:r w:rsidR="000E5F0F">
        <w:rPr>
          <w:sz w:val="28"/>
          <w:szCs w:val="28"/>
        </w:rPr>
        <w:t>, выделенных</w:t>
      </w:r>
      <w:r w:rsidR="00141979" w:rsidRPr="007851DB">
        <w:rPr>
          <w:sz w:val="28"/>
          <w:szCs w:val="28"/>
        </w:rPr>
        <w:t xml:space="preserve"> на оплату труда работников учреждения </w:t>
      </w:r>
      <w:r w:rsidR="00141979" w:rsidRPr="007851DB">
        <w:rPr>
          <w:rStyle w:val="apple-style-span"/>
          <w:sz w:val="28"/>
          <w:szCs w:val="28"/>
        </w:rPr>
        <w:t>(в том числе за счет экономии фонда оплаты труда)</w:t>
      </w:r>
      <w:r w:rsidR="00141979" w:rsidRPr="007851DB">
        <w:rPr>
          <w:sz w:val="28"/>
          <w:szCs w:val="28"/>
        </w:rPr>
        <w:t>, а также средств от предпринимательской и иной приносящей доход деятельности, направленных учреждением на оплату труда работников.</w:t>
      </w:r>
    </w:p>
    <w:p w:rsidR="00C72314" w:rsidRDefault="000903E7" w:rsidP="0014197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C72314">
        <w:rPr>
          <w:sz w:val="28"/>
          <w:szCs w:val="28"/>
        </w:rPr>
        <w:t>4. Установление выплат стимулирующего характера и оказание материальной помощи руководителям муниципальных учреждений осуществляется на основании постановления администрации Темрюкского городского поселения Темрюкского района.</w:t>
      </w:r>
    </w:p>
    <w:p w:rsidR="0054735A" w:rsidRDefault="000903E7" w:rsidP="0054735A">
      <w:pPr>
        <w:spacing w:after="0" w:line="240" w:lineRule="auto"/>
        <w:ind w:firstLine="709"/>
        <w:jc w:val="both"/>
        <w:rPr>
          <w:sz w:val="28"/>
          <w:szCs w:val="28"/>
        </w:rPr>
      </w:pPr>
      <w:r w:rsidRPr="000903E7">
        <w:rPr>
          <w:rFonts w:ascii="Times New Roman" w:hAnsi="Times New Roman" w:cs="Times New Roman"/>
          <w:sz w:val="28"/>
          <w:szCs w:val="28"/>
        </w:rPr>
        <w:t>1.5.</w:t>
      </w:r>
      <w:r w:rsidR="00C72314">
        <w:rPr>
          <w:sz w:val="28"/>
          <w:szCs w:val="28"/>
        </w:rPr>
        <w:t xml:space="preserve"> </w:t>
      </w:r>
      <w:r w:rsidR="0054735A" w:rsidRPr="007851DB">
        <w:rPr>
          <w:rFonts w:ascii="Times New Roman" w:hAnsi="Times New Roman"/>
          <w:sz w:val="28"/>
          <w:szCs w:val="28"/>
          <w:lang w:eastAsia="ar-SA"/>
        </w:rPr>
        <w:t xml:space="preserve">Размер </w:t>
      </w:r>
      <w:r w:rsidR="0054735A" w:rsidRPr="007851DB">
        <w:rPr>
          <w:rFonts w:ascii="Times New Roman" w:hAnsi="Times New Roman"/>
          <w:sz w:val="28"/>
          <w:szCs w:val="28"/>
        </w:rPr>
        <w:t>выплаты стимулирующего характера</w:t>
      </w:r>
      <w:r w:rsidR="0054735A" w:rsidRPr="007851DB">
        <w:rPr>
          <w:rFonts w:ascii="Times New Roman" w:hAnsi="Times New Roman"/>
          <w:sz w:val="28"/>
          <w:szCs w:val="28"/>
          <w:lang w:eastAsia="ar-SA"/>
        </w:rPr>
        <w:t xml:space="preserve"> для  руководителя может быть снижен или выплата может быть прекращена (не установлена) при ухудшении показателей работы, нарушении руководителем трудовой дисциплины, невыполнении </w:t>
      </w:r>
      <w:r w:rsidR="0054735A">
        <w:rPr>
          <w:rFonts w:ascii="Times New Roman" w:hAnsi="Times New Roman"/>
          <w:sz w:val="28"/>
          <w:szCs w:val="28"/>
          <w:lang w:eastAsia="ar-SA"/>
        </w:rPr>
        <w:t xml:space="preserve">поручений главы </w:t>
      </w:r>
      <w:r w:rsidR="0054735A" w:rsidRPr="006856B1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54735A" w:rsidRPr="007851DB"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:rsidR="00ED4058" w:rsidRDefault="000903E7" w:rsidP="00C7231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4735A">
        <w:rPr>
          <w:sz w:val="28"/>
          <w:szCs w:val="28"/>
        </w:rPr>
        <w:t>6.</w:t>
      </w:r>
      <w:r w:rsidR="00ED4058">
        <w:rPr>
          <w:sz w:val="28"/>
          <w:szCs w:val="28"/>
        </w:rPr>
        <w:t xml:space="preserve"> В случае</w:t>
      </w:r>
      <w:proofErr w:type="gramStart"/>
      <w:r w:rsidR="00ED4058">
        <w:rPr>
          <w:sz w:val="28"/>
          <w:szCs w:val="28"/>
        </w:rPr>
        <w:t>,</w:t>
      </w:r>
      <w:proofErr w:type="gramEnd"/>
      <w:r w:rsidR="00ED4058">
        <w:rPr>
          <w:sz w:val="28"/>
          <w:szCs w:val="28"/>
        </w:rPr>
        <w:t xml:space="preserve"> если месяц, за который производится выплата, отработан руководителем муниципального учреждения не полностью, выплаты стимулирующего характера производятся пропорционально отработанному времени.</w:t>
      </w:r>
    </w:p>
    <w:p w:rsidR="00C72314" w:rsidRPr="008D3809" w:rsidRDefault="00F96343" w:rsidP="00C7231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C72314" w:rsidRPr="008D3809">
        <w:rPr>
          <w:sz w:val="28"/>
          <w:szCs w:val="28"/>
        </w:rPr>
        <w:t>Выплаты стимулирующего характера не образуют новый оклад (должностной оклад), ставку и не учитываются при начислении иных выплат стимулирующего и компенсационного характера.</w:t>
      </w:r>
    </w:p>
    <w:p w:rsidR="00C72314" w:rsidRPr="008D3809" w:rsidRDefault="000903E7" w:rsidP="00C7231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96343">
        <w:rPr>
          <w:sz w:val="28"/>
          <w:szCs w:val="28"/>
        </w:rPr>
        <w:t>8</w:t>
      </w:r>
      <w:r w:rsidR="00C72314" w:rsidRPr="008D3809">
        <w:rPr>
          <w:sz w:val="28"/>
          <w:szCs w:val="28"/>
        </w:rPr>
        <w:t>. Размеры и условия осуществления выплат стимулирующего характера конкретизируются в трудовом договоре (дополнительном соглашении к трудовому договору).</w:t>
      </w:r>
    </w:p>
    <w:p w:rsidR="00C72314" w:rsidRDefault="00C72314" w:rsidP="000903E7">
      <w:pPr>
        <w:pStyle w:val="a3"/>
        <w:jc w:val="both"/>
        <w:rPr>
          <w:sz w:val="28"/>
          <w:szCs w:val="28"/>
        </w:rPr>
      </w:pPr>
    </w:p>
    <w:p w:rsidR="000903E7" w:rsidRDefault="000903E7" w:rsidP="000903E7">
      <w:pPr>
        <w:pStyle w:val="a3"/>
        <w:jc w:val="both"/>
        <w:rPr>
          <w:sz w:val="28"/>
          <w:szCs w:val="28"/>
        </w:rPr>
      </w:pPr>
    </w:p>
    <w:p w:rsidR="000903E7" w:rsidRDefault="000903E7" w:rsidP="000903E7">
      <w:pPr>
        <w:pStyle w:val="a3"/>
        <w:jc w:val="center"/>
        <w:rPr>
          <w:b/>
          <w:sz w:val="28"/>
          <w:szCs w:val="28"/>
        </w:rPr>
      </w:pPr>
      <w:r w:rsidRPr="000903E7">
        <w:rPr>
          <w:b/>
          <w:sz w:val="28"/>
          <w:szCs w:val="28"/>
        </w:rPr>
        <w:t>2. Порядок и условия установления</w:t>
      </w:r>
      <w:r>
        <w:rPr>
          <w:b/>
          <w:sz w:val="28"/>
          <w:szCs w:val="28"/>
        </w:rPr>
        <w:t xml:space="preserve"> выплат стимулирующего характера</w:t>
      </w:r>
    </w:p>
    <w:p w:rsidR="000903E7" w:rsidRDefault="000903E7" w:rsidP="000903E7">
      <w:pPr>
        <w:pStyle w:val="a3"/>
        <w:rPr>
          <w:b/>
          <w:sz w:val="28"/>
          <w:szCs w:val="28"/>
        </w:rPr>
      </w:pPr>
    </w:p>
    <w:p w:rsidR="000903E7" w:rsidRDefault="000903E7" w:rsidP="000903E7">
      <w:pPr>
        <w:pStyle w:val="a3"/>
        <w:rPr>
          <w:b/>
          <w:sz w:val="28"/>
          <w:szCs w:val="28"/>
        </w:rPr>
      </w:pPr>
    </w:p>
    <w:p w:rsidR="00612D1E" w:rsidRPr="008D3809" w:rsidRDefault="000903E7" w:rsidP="00612D1E">
      <w:pPr>
        <w:pStyle w:val="a3"/>
        <w:jc w:val="both"/>
        <w:rPr>
          <w:sz w:val="28"/>
          <w:szCs w:val="28"/>
        </w:rPr>
      </w:pPr>
      <w:r w:rsidRPr="00612D1E">
        <w:rPr>
          <w:sz w:val="28"/>
          <w:szCs w:val="28"/>
        </w:rPr>
        <w:tab/>
        <w:t>2.1.</w:t>
      </w:r>
      <w:r w:rsidR="00612D1E">
        <w:rPr>
          <w:sz w:val="28"/>
          <w:szCs w:val="28"/>
        </w:rPr>
        <w:t xml:space="preserve"> </w:t>
      </w:r>
      <w:r w:rsidR="00612D1E" w:rsidRPr="008D3809">
        <w:rPr>
          <w:sz w:val="28"/>
          <w:szCs w:val="28"/>
        </w:rPr>
        <w:t>К выплатам стимулирующего характера относятся:</w:t>
      </w:r>
    </w:p>
    <w:p w:rsidR="00612D1E" w:rsidRPr="008D3809" w:rsidRDefault="00612D1E" w:rsidP="00612D1E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D3809">
        <w:rPr>
          <w:sz w:val="28"/>
          <w:szCs w:val="28"/>
        </w:rPr>
        <w:t>.1.1. Выплаты за интенсивность и высокие результаты работы:</w:t>
      </w:r>
    </w:p>
    <w:p w:rsidR="00612D1E" w:rsidRPr="008D3809" w:rsidRDefault="00612D1E" w:rsidP="00612D1E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D3809">
        <w:rPr>
          <w:sz w:val="28"/>
          <w:szCs w:val="28"/>
        </w:rPr>
        <w:t>.1.1.1. Выплаты за высокие показатели результативности.</w:t>
      </w:r>
    </w:p>
    <w:p w:rsidR="00612D1E" w:rsidRPr="008D3809" w:rsidRDefault="00612D1E" w:rsidP="00612D1E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Размер стимулирующей надбавки может быть установлен как в абсолютном значении, так и в процентном отношении к окладу (должностному о</w:t>
      </w:r>
      <w:r>
        <w:rPr>
          <w:sz w:val="28"/>
          <w:szCs w:val="28"/>
        </w:rPr>
        <w:t>кладу), ставке заработной платы</w:t>
      </w:r>
      <w:r w:rsidRPr="008D3809">
        <w:rPr>
          <w:sz w:val="28"/>
          <w:szCs w:val="28"/>
        </w:rPr>
        <w:t xml:space="preserve"> по одному или нескольким основаниям.</w:t>
      </w:r>
      <w:r>
        <w:rPr>
          <w:sz w:val="28"/>
          <w:szCs w:val="28"/>
        </w:rPr>
        <w:t xml:space="preserve"> Размер указанной надбавки устанавливается до 500%.</w:t>
      </w:r>
      <w:r w:rsidRPr="008D3809">
        <w:rPr>
          <w:sz w:val="28"/>
          <w:szCs w:val="28"/>
        </w:rPr>
        <w:t xml:space="preserve"> Стимулирующая надбавка устанавливается сроком не более 1 года, по истечении которого может быть сохранена или отменена.</w:t>
      </w:r>
    </w:p>
    <w:p w:rsidR="00612D1E" w:rsidRPr="008D3809" w:rsidRDefault="00612D1E" w:rsidP="00612D1E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 xml:space="preserve">Данная стимулирующая надбавка устанавливается </w:t>
      </w:r>
      <w:r>
        <w:rPr>
          <w:sz w:val="28"/>
          <w:szCs w:val="28"/>
        </w:rPr>
        <w:t xml:space="preserve">руководителю муниципального учреждения </w:t>
      </w:r>
      <w:r w:rsidRPr="008D3809">
        <w:rPr>
          <w:sz w:val="28"/>
          <w:szCs w:val="28"/>
        </w:rPr>
        <w:t>с учетом критериев, позволяющих оценить результативность и качество его работы, если иное не установлено нормативными правовыми актами Российской Федерации, Краснодарского края, Темрюкского городского поселения</w:t>
      </w:r>
      <w:r w:rsidR="00AB2D9D">
        <w:rPr>
          <w:sz w:val="28"/>
          <w:szCs w:val="28"/>
        </w:rPr>
        <w:t xml:space="preserve"> </w:t>
      </w:r>
      <w:r w:rsidRPr="008D3809">
        <w:rPr>
          <w:sz w:val="28"/>
          <w:szCs w:val="28"/>
        </w:rPr>
        <w:t>Темрюкского района.</w:t>
      </w:r>
    </w:p>
    <w:p w:rsidR="00AB2D9D" w:rsidRDefault="00AB2D9D" w:rsidP="00AB2D9D">
      <w:pPr>
        <w:pStyle w:val="a3"/>
        <w:jc w:val="center"/>
        <w:rPr>
          <w:sz w:val="28"/>
          <w:szCs w:val="28"/>
        </w:rPr>
      </w:pPr>
    </w:p>
    <w:p w:rsidR="00AB2D9D" w:rsidRPr="000557C9" w:rsidRDefault="00612D1E" w:rsidP="00AB2D9D">
      <w:pPr>
        <w:pStyle w:val="a3"/>
        <w:jc w:val="center"/>
        <w:rPr>
          <w:b/>
          <w:sz w:val="28"/>
          <w:szCs w:val="28"/>
        </w:rPr>
      </w:pPr>
      <w:r w:rsidRPr="000557C9">
        <w:rPr>
          <w:b/>
          <w:sz w:val="28"/>
          <w:szCs w:val="28"/>
        </w:rPr>
        <w:t>Критерии для оценки эффективности (качества) работы</w:t>
      </w:r>
    </w:p>
    <w:p w:rsidR="00612D1E" w:rsidRPr="000557C9" w:rsidRDefault="00AB2D9D" w:rsidP="00AB2D9D">
      <w:pPr>
        <w:pStyle w:val="a3"/>
        <w:jc w:val="center"/>
        <w:rPr>
          <w:b/>
          <w:sz w:val="28"/>
          <w:szCs w:val="28"/>
        </w:rPr>
      </w:pPr>
      <w:r w:rsidRPr="000557C9">
        <w:rPr>
          <w:b/>
          <w:sz w:val="28"/>
          <w:szCs w:val="28"/>
        </w:rPr>
        <w:t xml:space="preserve">руководителя муниципального учреждения для </w:t>
      </w:r>
      <w:r w:rsidR="00612D1E" w:rsidRPr="000557C9">
        <w:rPr>
          <w:b/>
          <w:sz w:val="28"/>
          <w:szCs w:val="28"/>
        </w:rPr>
        <w:t>устан</w:t>
      </w:r>
      <w:r w:rsidRPr="000557C9">
        <w:rPr>
          <w:b/>
          <w:sz w:val="28"/>
          <w:szCs w:val="28"/>
        </w:rPr>
        <w:t>о</w:t>
      </w:r>
      <w:r w:rsidR="00612D1E" w:rsidRPr="000557C9">
        <w:rPr>
          <w:b/>
          <w:sz w:val="28"/>
          <w:szCs w:val="28"/>
        </w:rPr>
        <w:t>в</w:t>
      </w:r>
      <w:r w:rsidRPr="000557C9">
        <w:rPr>
          <w:b/>
          <w:sz w:val="28"/>
          <w:szCs w:val="28"/>
        </w:rPr>
        <w:t>ления</w:t>
      </w:r>
      <w:r w:rsidR="00612D1E" w:rsidRPr="000557C9">
        <w:rPr>
          <w:b/>
          <w:sz w:val="28"/>
          <w:szCs w:val="28"/>
        </w:rPr>
        <w:t xml:space="preserve"> </w:t>
      </w:r>
      <w:r w:rsidRPr="000557C9">
        <w:rPr>
          <w:b/>
          <w:sz w:val="28"/>
          <w:szCs w:val="28"/>
        </w:rPr>
        <w:t xml:space="preserve"> выплаты за высокие показатели результативности </w:t>
      </w:r>
    </w:p>
    <w:p w:rsidR="00AB2D9D" w:rsidRDefault="00AB2D9D" w:rsidP="00AB2D9D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2091"/>
      </w:tblGrid>
      <w:tr w:rsidR="00AB2D9D" w:rsidTr="00AB2D9D">
        <w:tc>
          <w:tcPr>
            <w:tcW w:w="675" w:type="dxa"/>
          </w:tcPr>
          <w:p w:rsidR="00AB2D9D" w:rsidRDefault="00AB2D9D" w:rsidP="00AB2D9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AB2D9D" w:rsidRDefault="00AB2D9D" w:rsidP="00AB2D9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2091" w:type="dxa"/>
          </w:tcPr>
          <w:p w:rsidR="00AB2D9D" w:rsidRDefault="00AB2D9D" w:rsidP="00AB2D9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надбавки</w:t>
            </w:r>
          </w:p>
        </w:tc>
      </w:tr>
      <w:tr w:rsidR="00AB2D9D" w:rsidTr="00AB2D9D">
        <w:tc>
          <w:tcPr>
            <w:tcW w:w="675" w:type="dxa"/>
          </w:tcPr>
          <w:p w:rsidR="00AB2D9D" w:rsidRDefault="00AB2D9D" w:rsidP="00AB2D9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7088" w:type="dxa"/>
          </w:tcPr>
          <w:p w:rsidR="00AB2D9D" w:rsidRDefault="00AB2D9D" w:rsidP="00AB2D9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 курсов повышения квалификации</w:t>
            </w:r>
          </w:p>
        </w:tc>
        <w:tc>
          <w:tcPr>
            <w:tcW w:w="2091" w:type="dxa"/>
          </w:tcPr>
          <w:p w:rsidR="00AB2D9D" w:rsidRDefault="00AB2D9D" w:rsidP="001810C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1810C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00%</w:t>
            </w:r>
          </w:p>
        </w:tc>
      </w:tr>
      <w:tr w:rsidR="00AB2D9D" w:rsidTr="00AB2D9D">
        <w:tc>
          <w:tcPr>
            <w:tcW w:w="675" w:type="dxa"/>
          </w:tcPr>
          <w:p w:rsidR="00AB2D9D" w:rsidRDefault="00AB2D9D" w:rsidP="00AB2D9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AB2D9D" w:rsidRDefault="001810C0" w:rsidP="00AB2D9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инновационных форм работы</w:t>
            </w:r>
          </w:p>
        </w:tc>
        <w:tc>
          <w:tcPr>
            <w:tcW w:w="2091" w:type="dxa"/>
          </w:tcPr>
          <w:p w:rsidR="00AB2D9D" w:rsidRDefault="001810C0" w:rsidP="00AB2D9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400%</w:t>
            </w:r>
          </w:p>
        </w:tc>
      </w:tr>
    </w:tbl>
    <w:p w:rsidR="001810C0" w:rsidRDefault="001810C0" w:rsidP="00612D1E">
      <w:pPr>
        <w:pStyle w:val="a3"/>
        <w:jc w:val="both"/>
        <w:rPr>
          <w:sz w:val="28"/>
          <w:szCs w:val="28"/>
        </w:rPr>
      </w:pPr>
    </w:p>
    <w:p w:rsidR="00612D1E" w:rsidRPr="005D5A4B" w:rsidRDefault="009F52E8" w:rsidP="009F52E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2D1E" w:rsidRPr="005D5A4B">
        <w:rPr>
          <w:sz w:val="28"/>
          <w:szCs w:val="28"/>
        </w:rPr>
        <w:t>.1.1.2. Выплаты за сложность, напряженность и специфику выполняемой работы.</w:t>
      </w:r>
    </w:p>
    <w:p w:rsidR="00612D1E" w:rsidRPr="008D3809" w:rsidRDefault="009F52E8" w:rsidP="009F52E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2D1E" w:rsidRPr="008D3809">
        <w:rPr>
          <w:sz w:val="28"/>
          <w:szCs w:val="28"/>
        </w:rPr>
        <w:t>.1.2. Выплаты за выслугу лет.</w:t>
      </w:r>
    </w:p>
    <w:p w:rsidR="00612D1E" w:rsidRPr="008D3809" w:rsidRDefault="00612D1E" w:rsidP="009F52E8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 xml:space="preserve">Стимулирующая надбавка </w:t>
      </w:r>
      <w:r w:rsidR="009F52E8">
        <w:rPr>
          <w:sz w:val="28"/>
          <w:szCs w:val="28"/>
        </w:rPr>
        <w:t xml:space="preserve">за выслугу лет устанавливается руководителям муниципальных </w:t>
      </w:r>
      <w:r w:rsidRPr="008D3809">
        <w:rPr>
          <w:sz w:val="28"/>
          <w:szCs w:val="28"/>
        </w:rPr>
        <w:t>учреждений - в зависимости от общего количества лет, проработанных по профилю деятельности</w:t>
      </w:r>
      <w:r>
        <w:rPr>
          <w:sz w:val="28"/>
          <w:szCs w:val="28"/>
        </w:rPr>
        <w:t>, в следующих размерах</w:t>
      </w:r>
      <w:r w:rsidRPr="008D3809">
        <w:rPr>
          <w:sz w:val="28"/>
          <w:szCs w:val="28"/>
        </w:rPr>
        <w:t xml:space="preserve"> (в процентах от оклада):</w:t>
      </w:r>
    </w:p>
    <w:p w:rsidR="00612D1E" w:rsidRPr="008D3809" w:rsidRDefault="00612D1E" w:rsidP="00612D1E">
      <w:pPr>
        <w:pStyle w:val="a3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при выслуге лет от 1 года до 3 лет - 5%;</w:t>
      </w:r>
    </w:p>
    <w:p w:rsidR="00612D1E" w:rsidRPr="008D3809" w:rsidRDefault="00612D1E" w:rsidP="00612D1E">
      <w:pPr>
        <w:pStyle w:val="a3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при выслуге лет от 3 до 5 лет - 10%;</w:t>
      </w:r>
    </w:p>
    <w:p w:rsidR="00612D1E" w:rsidRPr="008D3809" w:rsidRDefault="00612D1E" w:rsidP="00612D1E">
      <w:pPr>
        <w:pStyle w:val="a3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свыше 5 лет – 15 %.</w:t>
      </w:r>
    </w:p>
    <w:p w:rsidR="00612D1E" w:rsidRPr="008D3809" w:rsidRDefault="00612D1E" w:rsidP="009F52E8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Стаж работы в организациях по профилю деятельности для установления выплат за выслугу лет определяется на основании решения комиссии соответствующего учреждения.</w:t>
      </w:r>
    </w:p>
    <w:p w:rsidR="00612D1E" w:rsidRPr="008D3809" w:rsidRDefault="009F52E8" w:rsidP="009F52E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2D1E" w:rsidRPr="008D3809">
        <w:rPr>
          <w:sz w:val="28"/>
          <w:szCs w:val="28"/>
        </w:rPr>
        <w:t>.1.3</w:t>
      </w:r>
      <w:r w:rsidR="00612D1E">
        <w:rPr>
          <w:sz w:val="28"/>
          <w:szCs w:val="28"/>
        </w:rPr>
        <w:t>.</w:t>
      </w:r>
      <w:r w:rsidR="000E5F0F">
        <w:rPr>
          <w:sz w:val="28"/>
          <w:szCs w:val="28"/>
        </w:rPr>
        <w:t xml:space="preserve"> </w:t>
      </w:r>
      <w:r w:rsidR="00612D1E" w:rsidRPr="008D3809">
        <w:rPr>
          <w:sz w:val="28"/>
          <w:szCs w:val="28"/>
        </w:rPr>
        <w:t xml:space="preserve">Стимулирующая надбавка к окладу (должностному окладу), ставке заработной платы за почетное звание, ученую степень устанавливается </w:t>
      </w:r>
      <w:r>
        <w:rPr>
          <w:sz w:val="28"/>
          <w:szCs w:val="28"/>
        </w:rPr>
        <w:t xml:space="preserve">руководителям муниципальных </w:t>
      </w:r>
      <w:r w:rsidRPr="008D3809">
        <w:rPr>
          <w:sz w:val="28"/>
          <w:szCs w:val="28"/>
        </w:rPr>
        <w:t>учреждений</w:t>
      </w:r>
      <w:r w:rsidR="00612D1E" w:rsidRPr="008D3809">
        <w:rPr>
          <w:sz w:val="28"/>
          <w:szCs w:val="28"/>
        </w:rPr>
        <w:t>, которым присвоена почетное звание, ученая степень.</w:t>
      </w:r>
    </w:p>
    <w:p w:rsidR="00612D1E" w:rsidRPr="008D3809" w:rsidRDefault="00612D1E" w:rsidP="000E5F0F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Размеры стимулирующей надбавки:</w:t>
      </w:r>
    </w:p>
    <w:p w:rsidR="00612D1E" w:rsidRPr="008D3809" w:rsidRDefault="00612D1E" w:rsidP="00612D1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D3809">
        <w:rPr>
          <w:sz w:val="28"/>
          <w:szCs w:val="28"/>
        </w:rPr>
        <w:t>0 % - за почетное звание «Заслуженный», «Почетный»;</w:t>
      </w:r>
    </w:p>
    <w:p w:rsidR="00612D1E" w:rsidRPr="008D3809" w:rsidRDefault="00612D1E" w:rsidP="00612D1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D3809">
        <w:rPr>
          <w:sz w:val="28"/>
          <w:szCs w:val="28"/>
        </w:rPr>
        <w:t xml:space="preserve">0 % - за почетное звание «Народный», </w:t>
      </w:r>
    </w:p>
    <w:p w:rsidR="00612D1E" w:rsidRPr="008D3809" w:rsidRDefault="00612D1E" w:rsidP="00612D1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D3809">
        <w:rPr>
          <w:sz w:val="28"/>
          <w:szCs w:val="28"/>
        </w:rPr>
        <w:t>0 % - за ученую степень кандидата наук; за ученую степень доктора наук.</w:t>
      </w:r>
    </w:p>
    <w:p w:rsidR="00612D1E" w:rsidRPr="008D3809" w:rsidRDefault="00612D1E" w:rsidP="000E5F0F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Стимулирующая надбавка за почетное звание, ученую степень устанавливается по одному из имеющихся оснований, имеющему большее значение, по выбору</w:t>
      </w:r>
      <w:r w:rsidR="009F52E8">
        <w:rPr>
          <w:sz w:val="28"/>
          <w:szCs w:val="28"/>
        </w:rPr>
        <w:t xml:space="preserve"> руководителя муниципального учреждения</w:t>
      </w:r>
      <w:r w:rsidRPr="008D3809">
        <w:rPr>
          <w:sz w:val="28"/>
          <w:szCs w:val="28"/>
        </w:rPr>
        <w:t>.</w:t>
      </w:r>
    </w:p>
    <w:p w:rsidR="00612D1E" w:rsidRPr="008D3809" w:rsidRDefault="00230491" w:rsidP="009F52E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2D1E" w:rsidRPr="008D3809">
        <w:rPr>
          <w:sz w:val="28"/>
          <w:szCs w:val="28"/>
        </w:rPr>
        <w:t>.1.4. Премиальные выплаты:</w:t>
      </w:r>
    </w:p>
    <w:p w:rsidR="00612D1E" w:rsidRPr="008D3809" w:rsidRDefault="009F52E8" w:rsidP="009F52E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2D1E" w:rsidRPr="008D3809">
        <w:rPr>
          <w:sz w:val="28"/>
          <w:szCs w:val="28"/>
        </w:rPr>
        <w:t xml:space="preserve">.1.4.1. По итогам работы (за месяц, квартал, год) выплачивается с целью поощрения </w:t>
      </w:r>
      <w:r w:rsidR="00EA5215">
        <w:rPr>
          <w:sz w:val="28"/>
          <w:szCs w:val="28"/>
        </w:rPr>
        <w:t xml:space="preserve">руководителей муниципальных </w:t>
      </w:r>
      <w:r w:rsidR="00EA5215" w:rsidRPr="008D3809">
        <w:rPr>
          <w:sz w:val="28"/>
          <w:szCs w:val="28"/>
        </w:rPr>
        <w:t>учреждений</w:t>
      </w:r>
      <w:r w:rsidR="00612D1E" w:rsidRPr="008D3809">
        <w:rPr>
          <w:sz w:val="28"/>
          <w:szCs w:val="28"/>
        </w:rPr>
        <w:t xml:space="preserve"> за общие результаты труда по итогам работы.</w:t>
      </w:r>
    </w:p>
    <w:p w:rsidR="00545DD8" w:rsidRDefault="00545DD8" w:rsidP="00D90406">
      <w:pPr>
        <w:spacing w:after="0" w:line="240" w:lineRule="auto"/>
        <w:ind w:firstLine="720"/>
        <w:jc w:val="both"/>
        <w:rPr>
          <w:sz w:val="28"/>
          <w:szCs w:val="28"/>
        </w:rPr>
      </w:pPr>
      <w:r w:rsidRPr="007851DB">
        <w:rPr>
          <w:rFonts w:ascii="Times New Roman" w:hAnsi="Times New Roman"/>
          <w:sz w:val="28"/>
          <w:szCs w:val="28"/>
        </w:rPr>
        <w:t>Премирование руководите</w:t>
      </w:r>
      <w:r w:rsidR="00D90406">
        <w:rPr>
          <w:rFonts w:ascii="Times New Roman" w:hAnsi="Times New Roman"/>
          <w:sz w:val="28"/>
          <w:szCs w:val="28"/>
        </w:rPr>
        <w:t xml:space="preserve">лей муниципальных </w:t>
      </w:r>
      <w:r w:rsidRPr="007851DB">
        <w:rPr>
          <w:rFonts w:ascii="Times New Roman" w:hAnsi="Times New Roman"/>
          <w:sz w:val="28"/>
          <w:szCs w:val="28"/>
        </w:rPr>
        <w:t>учреждени</w:t>
      </w:r>
      <w:r w:rsidR="00D90406">
        <w:rPr>
          <w:rFonts w:ascii="Times New Roman" w:hAnsi="Times New Roman"/>
          <w:sz w:val="28"/>
          <w:szCs w:val="28"/>
        </w:rPr>
        <w:t>й</w:t>
      </w:r>
      <w:r w:rsidRPr="007851DB">
        <w:rPr>
          <w:rFonts w:ascii="Times New Roman" w:hAnsi="Times New Roman"/>
          <w:sz w:val="28"/>
          <w:szCs w:val="28"/>
        </w:rPr>
        <w:t xml:space="preserve"> производится с учетом результатов деятельности (в соответствии с критериями оценки и показателями эффективности работы учреждения) на основании </w:t>
      </w:r>
      <w:r w:rsidRPr="007851DB">
        <w:rPr>
          <w:rFonts w:ascii="Times New Roman" w:hAnsi="Times New Roman"/>
          <w:sz w:val="28"/>
          <w:szCs w:val="28"/>
          <w:lang w:eastAsia="ar-SA"/>
        </w:rPr>
        <w:t xml:space="preserve">постановления администрации </w:t>
      </w:r>
      <w:r>
        <w:rPr>
          <w:rFonts w:ascii="Times New Roman" w:hAnsi="Times New Roman"/>
          <w:sz w:val="28"/>
          <w:szCs w:val="28"/>
          <w:lang w:eastAsia="ar-SA"/>
        </w:rPr>
        <w:t xml:space="preserve">Темрюкского городского поселения Темрюкского района </w:t>
      </w:r>
      <w:r w:rsidRPr="007851DB">
        <w:rPr>
          <w:rFonts w:ascii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sz w:val="28"/>
          <w:szCs w:val="28"/>
          <w:lang w:eastAsia="ar-SA"/>
        </w:rPr>
        <w:t xml:space="preserve">3 июля </w:t>
      </w:r>
      <w:r w:rsidRPr="007851DB">
        <w:rPr>
          <w:rFonts w:ascii="Times New Roman" w:hAnsi="Times New Roman"/>
          <w:sz w:val="28"/>
          <w:szCs w:val="28"/>
          <w:lang w:eastAsia="ar-SA"/>
        </w:rPr>
        <w:t>201</w:t>
      </w:r>
      <w:r>
        <w:rPr>
          <w:rFonts w:ascii="Times New Roman" w:hAnsi="Times New Roman"/>
          <w:sz w:val="28"/>
          <w:szCs w:val="28"/>
          <w:lang w:eastAsia="ar-SA"/>
        </w:rPr>
        <w:t>7</w:t>
      </w:r>
      <w:r w:rsidRPr="007851DB">
        <w:rPr>
          <w:rFonts w:ascii="Times New Roman" w:hAnsi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/>
          <w:sz w:val="28"/>
          <w:szCs w:val="28"/>
          <w:lang w:eastAsia="ar-SA"/>
        </w:rPr>
        <w:t>804</w:t>
      </w:r>
      <w:r w:rsidRPr="007851DB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Pr="007851DB">
        <w:rPr>
          <w:rFonts w:ascii="Times New Roman" w:hAnsi="Times New Roman"/>
          <w:bCs/>
          <w:sz w:val="28"/>
          <w:szCs w:val="28"/>
        </w:rPr>
        <w:t>Об утверждении критериев</w:t>
      </w:r>
      <w:r>
        <w:rPr>
          <w:rFonts w:ascii="Times New Roman" w:hAnsi="Times New Roman"/>
          <w:bCs/>
          <w:sz w:val="28"/>
          <w:szCs w:val="28"/>
        </w:rPr>
        <w:t xml:space="preserve"> эффективности и качества труда руководителей муниципальных учреждений культуры и кинематографии </w:t>
      </w:r>
      <w:r>
        <w:rPr>
          <w:rFonts w:ascii="Times New Roman" w:hAnsi="Times New Roman"/>
          <w:sz w:val="28"/>
          <w:szCs w:val="28"/>
          <w:lang w:eastAsia="ar-SA"/>
        </w:rPr>
        <w:t xml:space="preserve">Темрюкского городского поселения Темрюкского района для определения размера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выплат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стимулирующего характера</w:t>
      </w:r>
      <w:r w:rsidRPr="007851D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7851DB">
        <w:rPr>
          <w:rFonts w:ascii="Times New Roman" w:hAnsi="Times New Roman"/>
          <w:sz w:val="28"/>
          <w:szCs w:val="28"/>
          <w:lang w:eastAsia="ar-SA"/>
        </w:rPr>
        <w:t xml:space="preserve">постановления администрации </w:t>
      </w:r>
      <w:r>
        <w:rPr>
          <w:rFonts w:ascii="Times New Roman" w:hAnsi="Times New Roman"/>
          <w:sz w:val="28"/>
          <w:szCs w:val="28"/>
          <w:lang w:eastAsia="ar-SA"/>
        </w:rPr>
        <w:t xml:space="preserve">Темрюкского городского поселения Темрюкского района </w:t>
      </w:r>
      <w:r w:rsidRPr="007851DB">
        <w:rPr>
          <w:rFonts w:ascii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16 октября 2013 года № 956</w:t>
      </w:r>
      <w:r w:rsidRPr="007851D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«Об </w:t>
      </w:r>
      <w:r w:rsidRPr="007851DB">
        <w:rPr>
          <w:rFonts w:ascii="Times New Roman" w:hAnsi="Times New Roman"/>
          <w:bCs/>
          <w:sz w:val="28"/>
          <w:szCs w:val="28"/>
        </w:rPr>
        <w:t xml:space="preserve">утверждении </w:t>
      </w:r>
      <w:r>
        <w:rPr>
          <w:rFonts w:ascii="Times New Roman" w:hAnsi="Times New Roman"/>
          <w:bCs/>
          <w:sz w:val="28"/>
          <w:szCs w:val="28"/>
        </w:rPr>
        <w:t xml:space="preserve">порядка и условий премирования руководителей муниципальных учреждений культуры и кинематографии </w:t>
      </w:r>
      <w:r>
        <w:rPr>
          <w:rFonts w:ascii="Times New Roman" w:hAnsi="Times New Roman"/>
          <w:sz w:val="28"/>
          <w:szCs w:val="28"/>
          <w:lang w:eastAsia="ar-SA"/>
        </w:rPr>
        <w:t>Темрюкского городского поселения Темрюкского района</w:t>
      </w:r>
      <w:r w:rsidRPr="007851D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(с изменениями).</w:t>
      </w:r>
    </w:p>
    <w:p w:rsidR="00612D1E" w:rsidRPr="008D3809" w:rsidRDefault="00612D1E" w:rsidP="00D90406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Максимальным размером премия по итогам работы не ограничена.</w:t>
      </w:r>
    </w:p>
    <w:p w:rsidR="00612D1E" w:rsidRPr="008D3809" w:rsidRDefault="00EA5215" w:rsidP="00EA521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12D1E" w:rsidRPr="008D3809">
        <w:rPr>
          <w:sz w:val="28"/>
          <w:szCs w:val="28"/>
        </w:rPr>
        <w:t xml:space="preserve">.1.4.2. За выполнение особо важных и срочных работ выплачивается </w:t>
      </w:r>
      <w:r>
        <w:rPr>
          <w:sz w:val="28"/>
          <w:szCs w:val="28"/>
        </w:rPr>
        <w:t xml:space="preserve">руководителям муниципальных </w:t>
      </w:r>
      <w:r w:rsidRPr="008D3809">
        <w:rPr>
          <w:sz w:val="28"/>
          <w:szCs w:val="28"/>
        </w:rPr>
        <w:t>учреждений</w:t>
      </w:r>
      <w:r w:rsidR="00612D1E" w:rsidRPr="008D3809">
        <w:rPr>
          <w:sz w:val="28"/>
          <w:szCs w:val="28"/>
        </w:rPr>
        <w:t xml:space="preserve"> единовременно по итогам выполнения особо важных и срочных работ с целью поощрения за оперативность и качественный результат труда. Размер премии может устанавливаться как в абсолютном значении, так и в процентном отношении к окладу.</w:t>
      </w:r>
    </w:p>
    <w:p w:rsidR="00612D1E" w:rsidRDefault="00612D1E" w:rsidP="000557C9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 xml:space="preserve">Максимальным размером премия за выполнение </w:t>
      </w:r>
      <w:r w:rsidR="000E5F0F" w:rsidRPr="008D3809">
        <w:rPr>
          <w:sz w:val="28"/>
          <w:szCs w:val="28"/>
        </w:rPr>
        <w:t xml:space="preserve">особо важных и срочных работ </w:t>
      </w:r>
      <w:r w:rsidRPr="008D3809">
        <w:rPr>
          <w:sz w:val="28"/>
          <w:szCs w:val="28"/>
        </w:rPr>
        <w:t xml:space="preserve">не ограничена. </w:t>
      </w:r>
    </w:p>
    <w:p w:rsidR="00612D1E" w:rsidRPr="00F97BB2" w:rsidRDefault="00EA5215" w:rsidP="00EA521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2D1E" w:rsidRPr="00F97BB2">
        <w:rPr>
          <w:sz w:val="28"/>
          <w:szCs w:val="28"/>
        </w:rPr>
        <w:t xml:space="preserve">.1.4.3. Премия выплачивается </w:t>
      </w:r>
      <w:r>
        <w:rPr>
          <w:sz w:val="28"/>
          <w:szCs w:val="28"/>
        </w:rPr>
        <w:t xml:space="preserve">руководителям муниципальных </w:t>
      </w:r>
      <w:r w:rsidRPr="008D3809">
        <w:rPr>
          <w:sz w:val="28"/>
          <w:szCs w:val="28"/>
        </w:rPr>
        <w:t xml:space="preserve">учреждений </w:t>
      </w:r>
      <w:r w:rsidR="00612D1E" w:rsidRPr="00F97BB2">
        <w:rPr>
          <w:sz w:val="28"/>
          <w:szCs w:val="28"/>
        </w:rPr>
        <w:t>единовременно к отраслевому профессиональному празднику по профилю деятельности учреждения. Размер премии может устанавливаться как в абсолютном значении, так и в процентном отношении к окладу.</w:t>
      </w:r>
    </w:p>
    <w:p w:rsidR="00612D1E" w:rsidRPr="008D3809" w:rsidRDefault="00612D1E" w:rsidP="00612D1E">
      <w:pPr>
        <w:pStyle w:val="a3"/>
        <w:jc w:val="both"/>
        <w:rPr>
          <w:sz w:val="28"/>
          <w:szCs w:val="28"/>
        </w:rPr>
      </w:pPr>
      <w:r w:rsidRPr="00F97BB2">
        <w:rPr>
          <w:sz w:val="28"/>
          <w:szCs w:val="28"/>
        </w:rPr>
        <w:t>Максимальным размером премия к отраслевому профессиональному празднику не ограничена.</w:t>
      </w:r>
    </w:p>
    <w:p w:rsidR="00612D1E" w:rsidRPr="008D3809" w:rsidRDefault="00EA5215" w:rsidP="00EA521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2D1E" w:rsidRPr="008D3809">
        <w:rPr>
          <w:sz w:val="28"/>
          <w:szCs w:val="28"/>
        </w:rPr>
        <w:t>.1.</w:t>
      </w:r>
      <w:r w:rsidR="00230491">
        <w:rPr>
          <w:sz w:val="28"/>
          <w:szCs w:val="28"/>
        </w:rPr>
        <w:t>5</w:t>
      </w:r>
      <w:r w:rsidR="00612D1E" w:rsidRPr="008D3809">
        <w:rPr>
          <w:sz w:val="28"/>
          <w:szCs w:val="28"/>
        </w:rPr>
        <w:t>. Персональный повышающий коэффициент к окладу (должностному окладу), ставке.</w:t>
      </w:r>
    </w:p>
    <w:p w:rsidR="00DD79FE" w:rsidRDefault="00612D1E" w:rsidP="00EA5215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Решение об установлении персонального повышающего коэффициента к окладу (должностному окладу), ставке и его размерах принимается</w:t>
      </w:r>
      <w:r w:rsidR="00EA5215">
        <w:rPr>
          <w:sz w:val="28"/>
          <w:szCs w:val="28"/>
        </w:rPr>
        <w:t xml:space="preserve"> учредителем</w:t>
      </w:r>
      <w:r w:rsidRPr="008D3809">
        <w:rPr>
          <w:sz w:val="28"/>
          <w:szCs w:val="28"/>
        </w:rPr>
        <w:t>.</w:t>
      </w:r>
    </w:p>
    <w:p w:rsidR="00A13ECD" w:rsidRDefault="00A13ECD" w:rsidP="00DD79FE">
      <w:pPr>
        <w:pStyle w:val="a3"/>
        <w:ind w:firstLine="708"/>
        <w:jc w:val="center"/>
        <w:rPr>
          <w:sz w:val="28"/>
          <w:szCs w:val="28"/>
        </w:rPr>
      </w:pPr>
    </w:p>
    <w:p w:rsidR="00612D1E" w:rsidRPr="000557C9" w:rsidRDefault="00DD79FE" w:rsidP="00A13ECD">
      <w:pPr>
        <w:pStyle w:val="a3"/>
        <w:ind w:firstLine="708"/>
        <w:jc w:val="center"/>
        <w:rPr>
          <w:b/>
          <w:sz w:val="28"/>
          <w:szCs w:val="28"/>
        </w:rPr>
      </w:pPr>
      <w:r w:rsidRPr="000557C9">
        <w:rPr>
          <w:b/>
          <w:sz w:val="28"/>
          <w:szCs w:val="28"/>
        </w:rPr>
        <w:t>Критерии для установления размера персонального</w:t>
      </w:r>
      <w:r w:rsidR="00A13ECD" w:rsidRPr="000557C9">
        <w:rPr>
          <w:b/>
          <w:sz w:val="28"/>
          <w:szCs w:val="28"/>
        </w:rPr>
        <w:t xml:space="preserve"> повышающего коэффициента к окладу (должностному окладу)</w:t>
      </w:r>
      <w:r w:rsidR="000E5F0F">
        <w:rPr>
          <w:b/>
          <w:sz w:val="28"/>
          <w:szCs w:val="28"/>
        </w:rPr>
        <w:t>, ставке</w:t>
      </w:r>
      <w:r w:rsidRPr="000557C9">
        <w:rPr>
          <w:b/>
          <w:sz w:val="28"/>
          <w:szCs w:val="28"/>
        </w:rPr>
        <w:t xml:space="preserve"> руководителям муниципальных учреждений</w:t>
      </w:r>
    </w:p>
    <w:p w:rsidR="00DD79FE" w:rsidRDefault="00DD79FE" w:rsidP="00A13ECD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2091"/>
      </w:tblGrid>
      <w:tr w:rsidR="00DD79FE" w:rsidTr="00DD79FE">
        <w:tc>
          <w:tcPr>
            <w:tcW w:w="675" w:type="dxa"/>
          </w:tcPr>
          <w:p w:rsidR="00DD79FE" w:rsidRDefault="00DD79FE" w:rsidP="00DD79F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DD79FE" w:rsidRDefault="00DD79FE" w:rsidP="00DD79F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2091" w:type="dxa"/>
          </w:tcPr>
          <w:p w:rsidR="00DD79FE" w:rsidRDefault="00DD79FE" w:rsidP="000E5F0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</w:t>
            </w:r>
            <w:r w:rsidR="000E5F0F" w:rsidRPr="008D3809">
              <w:rPr>
                <w:sz w:val="28"/>
                <w:szCs w:val="28"/>
              </w:rPr>
              <w:t>персонального повышающего коэффициента</w:t>
            </w:r>
          </w:p>
        </w:tc>
      </w:tr>
      <w:tr w:rsidR="00DD79FE" w:rsidTr="00DD79FE">
        <w:tc>
          <w:tcPr>
            <w:tcW w:w="675" w:type="dxa"/>
          </w:tcPr>
          <w:p w:rsidR="00DD79FE" w:rsidRDefault="00DD79FE" w:rsidP="00DD79F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DD79FE" w:rsidRDefault="00545793" w:rsidP="005457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высшего профессионального образования</w:t>
            </w:r>
          </w:p>
        </w:tc>
        <w:tc>
          <w:tcPr>
            <w:tcW w:w="2091" w:type="dxa"/>
          </w:tcPr>
          <w:p w:rsidR="00DD79FE" w:rsidRDefault="00DD79FE" w:rsidP="00A5324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 w:rsidR="00545793">
              <w:rPr>
                <w:sz w:val="28"/>
                <w:szCs w:val="28"/>
              </w:rPr>
              <w:t xml:space="preserve"> 0,</w:t>
            </w:r>
            <w:r w:rsidR="00A5324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D79FE" w:rsidTr="00DD79FE">
        <w:tc>
          <w:tcPr>
            <w:tcW w:w="675" w:type="dxa"/>
          </w:tcPr>
          <w:p w:rsidR="00DD79FE" w:rsidRDefault="00DD79FE" w:rsidP="00DD79F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DD79FE" w:rsidRDefault="00545793" w:rsidP="005457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Качественная подготовка и своевременная сдача планов и отчетов</w:t>
            </w:r>
          </w:p>
        </w:tc>
        <w:tc>
          <w:tcPr>
            <w:tcW w:w="2091" w:type="dxa"/>
          </w:tcPr>
          <w:p w:rsidR="00DD79FE" w:rsidRDefault="00DD79FE" w:rsidP="0054579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 w:rsidR="00545793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45793" w:rsidTr="00DD79FE">
        <w:tc>
          <w:tcPr>
            <w:tcW w:w="675" w:type="dxa"/>
          </w:tcPr>
          <w:p w:rsidR="00545793" w:rsidRDefault="00545793" w:rsidP="00DD79F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545793" w:rsidRDefault="006B663D" w:rsidP="005457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мероприятий, направленных на </w:t>
            </w:r>
            <w:r w:rsidR="00A53249">
              <w:rPr>
                <w:sz w:val="28"/>
                <w:szCs w:val="28"/>
              </w:rPr>
              <w:t>повышение имиджа учреждения</w:t>
            </w:r>
          </w:p>
        </w:tc>
        <w:tc>
          <w:tcPr>
            <w:tcW w:w="2091" w:type="dxa"/>
          </w:tcPr>
          <w:p w:rsidR="00545793" w:rsidRDefault="00545793" w:rsidP="0054579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A53249">
              <w:rPr>
                <w:sz w:val="28"/>
                <w:szCs w:val="28"/>
              </w:rPr>
              <w:t>1</w:t>
            </w:r>
          </w:p>
        </w:tc>
      </w:tr>
      <w:tr w:rsidR="00A53249" w:rsidTr="00DD79FE">
        <w:tc>
          <w:tcPr>
            <w:tcW w:w="675" w:type="dxa"/>
          </w:tcPr>
          <w:p w:rsidR="00A53249" w:rsidRDefault="00A53249" w:rsidP="00DD79F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A53249" w:rsidRDefault="00A53249" w:rsidP="005457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санитарного состояния помещений учреждения</w:t>
            </w:r>
          </w:p>
        </w:tc>
        <w:tc>
          <w:tcPr>
            <w:tcW w:w="2091" w:type="dxa"/>
          </w:tcPr>
          <w:p w:rsidR="00A53249" w:rsidRDefault="00A53249" w:rsidP="0054579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0,5</w:t>
            </w:r>
          </w:p>
        </w:tc>
      </w:tr>
    </w:tbl>
    <w:p w:rsidR="00DD79FE" w:rsidRDefault="00DD79FE" w:rsidP="00DD79FE">
      <w:pPr>
        <w:pStyle w:val="a3"/>
        <w:rPr>
          <w:sz w:val="28"/>
          <w:szCs w:val="28"/>
        </w:rPr>
      </w:pPr>
    </w:p>
    <w:p w:rsidR="00612D1E" w:rsidRDefault="00E06D1E" w:rsidP="00DB4496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D401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612D1E" w:rsidRPr="008D3809">
        <w:rPr>
          <w:sz w:val="28"/>
          <w:szCs w:val="28"/>
        </w:rPr>
        <w:t>Решение о введении соответствующей нормы принимается учре</w:t>
      </w:r>
      <w:r w:rsidR="00DB4496">
        <w:rPr>
          <w:sz w:val="28"/>
          <w:szCs w:val="28"/>
        </w:rPr>
        <w:t xml:space="preserve">дителем </w:t>
      </w:r>
      <w:r w:rsidR="00612D1E" w:rsidRPr="008D3809">
        <w:rPr>
          <w:sz w:val="28"/>
          <w:szCs w:val="28"/>
        </w:rPr>
        <w:t xml:space="preserve">с учетом обеспечения выплат финансовыми средствами. Размер выплат по повышающему коэффициенту к окладу (должностному окладу), ставке заработной платы определяется путем умножения оклада </w:t>
      </w:r>
      <w:r w:rsidR="00C229CD">
        <w:rPr>
          <w:sz w:val="28"/>
          <w:szCs w:val="28"/>
        </w:rPr>
        <w:t xml:space="preserve">руководителя муниципального </w:t>
      </w:r>
      <w:r w:rsidR="00C229CD" w:rsidRPr="008D3809">
        <w:rPr>
          <w:sz w:val="28"/>
          <w:szCs w:val="28"/>
        </w:rPr>
        <w:t>учреждени</w:t>
      </w:r>
      <w:r w:rsidR="00C229CD">
        <w:rPr>
          <w:sz w:val="28"/>
          <w:szCs w:val="28"/>
        </w:rPr>
        <w:t>я</w:t>
      </w:r>
      <w:r w:rsidR="00C229CD" w:rsidRPr="008D3809">
        <w:rPr>
          <w:sz w:val="28"/>
          <w:szCs w:val="28"/>
        </w:rPr>
        <w:t xml:space="preserve"> </w:t>
      </w:r>
      <w:r w:rsidR="00612D1E" w:rsidRPr="008D3809">
        <w:rPr>
          <w:sz w:val="28"/>
          <w:szCs w:val="28"/>
        </w:rPr>
        <w:t>на повышающий коэффициент.</w:t>
      </w:r>
    </w:p>
    <w:p w:rsidR="00CD4012" w:rsidRPr="008D3809" w:rsidRDefault="00CD4012" w:rsidP="00DB4496">
      <w:pPr>
        <w:pStyle w:val="a3"/>
        <w:ind w:firstLine="708"/>
        <w:jc w:val="both"/>
        <w:rPr>
          <w:sz w:val="28"/>
          <w:szCs w:val="28"/>
        </w:rPr>
      </w:pPr>
      <w:r w:rsidRPr="008D3809">
        <w:rPr>
          <w:sz w:val="28"/>
          <w:szCs w:val="28"/>
        </w:rPr>
        <w:t>Максимальны</w:t>
      </w:r>
      <w:r>
        <w:rPr>
          <w:sz w:val="28"/>
          <w:szCs w:val="28"/>
        </w:rPr>
        <w:t>й</w:t>
      </w:r>
      <w:r w:rsidRPr="008D3809">
        <w:rPr>
          <w:sz w:val="28"/>
          <w:szCs w:val="28"/>
        </w:rPr>
        <w:t xml:space="preserve"> размер персональн</w:t>
      </w:r>
      <w:r>
        <w:rPr>
          <w:sz w:val="28"/>
          <w:szCs w:val="28"/>
        </w:rPr>
        <w:t>ого</w:t>
      </w:r>
      <w:r w:rsidRPr="008D3809">
        <w:rPr>
          <w:sz w:val="28"/>
          <w:szCs w:val="28"/>
        </w:rPr>
        <w:t xml:space="preserve"> повышающ</w:t>
      </w:r>
      <w:r>
        <w:rPr>
          <w:sz w:val="28"/>
          <w:szCs w:val="28"/>
        </w:rPr>
        <w:t>его</w:t>
      </w:r>
      <w:r w:rsidRPr="008D3809">
        <w:rPr>
          <w:sz w:val="28"/>
          <w:szCs w:val="28"/>
        </w:rPr>
        <w:t xml:space="preserve"> коэффициент</w:t>
      </w:r>
      <w:r>
        <w:rPr>
          <w:sz w:val="28"/>
          <w:szCs w:val="28"/>
        </w:rPr>
        <w:t>а</w:t>
      </w:r>
      <w:r w:rsidRPr="008D3809">
        <w:rPr>
          <w:sz w:val="28"/>
          <w:szCs w:val="28"/>
        </w:rPr>
        <w:t xml:space="preserve"> к окладу </w:t>
      </w:r>
      <w:r>
        <w:rPr>
          <w:sz w:val="28"/>
          <w:szCs w:val="28"/>
        </w:rPr>
        <w:t xml:space="preserve">может быть установлен </w:t>
      </w:r>
      <w:r w:rsidRPr="008D3809">
        <w:rPr>
          <w:sz w:val="28"/>
          <w:szCs w:val="28"/>
        </w:rPr>
        <w:t>в пределах 3.</w:t>
      </w:r>
    </w:p>
    <w:p w:rsidR="00612D1E" w:rsidRPr="008D3809" w:rsidRDefault="00D03090" w:rsidP="00C229CD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2.1.7. </w:t>
      </w:r>
      <w:r w:rsidR="00612D1E" w:rsidRPr="008D3809">
        <w:rPr>
          <w:sz w:val="28"/>
          <w:szCs w:val="28"/>
        </w:rPr>
        <w:t>Персональный повышающий коэффициент к окладу (должностному окладу), ставке устанавливается на определенный период времени в течение соответствующего календарного года.</w:t>
      </w:r>
    </w:p>
    <w:p w:rsidR="000903E7" w:rsidRPr="00612D1E" w:rsidRDefault="000903E7" w:rsidP="00612D1E">
      <w:pPr>
        <w:pStyle w:val="a3"/>
        <w:jc w:val="both"/>
        <w:rPr>
          <w:sz w:val="28"/>
          <w:szCs w:val="28"/>
        </w:rPr>
      </w:pPr>
    </w:p>
    <w:p w:rsidR="00BF19CB" w:rsidRDefault="000903E7" w:rsidP="00BF19CB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F19CB" w:rsidRDefault="00BF19CB" w:rsidP="00BF19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3. </w:t>
      </w:r>
      <w:r w:rsidRPr="007851DB">
        <w:rPr>
          <w:rFonts w:ascii="Times New Roman" w:hAnsi="Times New Roman"/>
          <w:b/>
          <w:sz w:val="28"/>
          <w:szCs w:val="28"/>
          <w:lang w:eastAsia="ar-SA"/>
        </w:rPr>
        <w:t>Оказание материальной помощи руководител</w:t>
      </w:r>
      <w:r>
        <w:rPr>
          <w:rFonts w:ascii="Times New Roman" w:hAnsi="Times New Roman"/>
          <w:b/>
          <w:sz w:val="28"/>
          <w:szCs w:val="28"/>
          <w:lang w:eastAsia="ar-SA"/>
        </w:rPr>
        <w:t>ям</w:t>
      </w:r>
      <w:r w:rsidRPr="008B109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>муниципальных</w:t>
      </w:r>
      <w:r w:rsidRPr="00F779C0">
        <w:rPr>
          <w:rFonts w:ascii="Times New Roman" w:hAnsi="Times New Roman"/>
          <w:b/>
          <w:sz w:val="28"/>
          <w:szCs w:val="28"/>
        </w:rPr>
        <w:t xml:space="preserve"> учреждений </w:t>
      </w:r>
    </w:p>
    <w:p w:rsidR="00BF19CB" w:rsidRPr="0001504F" w:rsidRDefault="00BF19CB" w:rsidP="00BF19C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F19CB" w:rsidRPr="007851DB" w:rsidRDefault="00BF19CB" w:rsidP="00BF19CB">
      <w:pPr>
        <w:pStyle w:val="a3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</w:t>
      </w:r>
      <w:r w:rsidRPr="007851DB">
        <w:rPr>
          <w:sz w:val="28"/>
          <w:szCs w:val="28"/>
          <w:lang w:eastAsia="ar-SA"/>
        </w:rPr>
        <w:t>1. Оказание материальной помощи может осуществляться в следующих случаях:</w:t>
      </w:r>
    </w:p>
    <w:p w:rsidR="00BF19CB" w:rsidRPr="007851DB" w:rsidRDefault="00BF19CB" w:rsidP="00BF19C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851DB">
        <w:rPr>
          <w:sz w:val="28"/>
          <w:szCs w:val="28"/>
        </w:rPr>
        <w:t>1.1. К юбилейным дням рождения до 100% от оклада:</w:t>
      </w:r>
    </w:p>
    <w:p w:rsidR="00BF19CB" w:rsidRPr="007851DB" w:rsidRDefault="00BF19CB" w:rsidP="00BF19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51DB">
        <w:rPr>
          <w:rFonts w:ascii="Times New Roman" w:hAnsi="Times New Roman"/>
          <w:sz w:val="28"/>
          <w:szCs w:val="28"/>
        </w:rPr>
        <w:t>у женщин - 50, 55, 60 лет;</w:t>
      </w:r>
    </w:p>
    <w:p w:rsidR="00BF19CB" w:rsidRPr="007851DB" w:rsidRDefault="00BF19CB" w:rsidP="00BF19CB">
      <w:pPr>
        <w:spacing w:after="0" w:line="240" w:lineRule="auto"/>
        <w:ind w:firstLine="708"/>
        <w:jc w:val="both"/>
        <w:rPr>
          <w:rStyle w:val="apple-style-span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51DB">
        <w:rPr>
          <w:rFonts w:ascii="Times New Roman" w:hAnsi="Times New Roman"/>
          <w:sz w:val="28"/>
          <w:szCs w:val="28"/>
        </w:rPr>
        <w:t>у мужчин - 50, 60, 65 лет.</w:t>
      </w:r>
    </w:p>
    <w:p w:rsidR="00BF19CB" w:rsidRPr="007851DB" w:rsidRDefault="00BF19CB" w:rsidP="00BF19CB">
      <w:pPr>
        <w:pStyle w:val="a5"/>
        <w:spacing w:before="0" w:beforeAutospacing="0" w:after="0" w:afterAutospacing="0"/>
        <w:ind w:firstLine="709"/>
        <w:jc w:val="both"/>
        <w:rPr>
          <w:rStyle w:val="apple-style-span"/>
          <w:sz w:val="28"/>
          <w:szCs w:val="28"/>
        </w:rPr>
      </w:pPr>
      <w:r>
        <w:rPr>
          <w:sz w:val="28"/>
          <w:szCs w:val="28"/>
        </w:rPr>
        <w:t>3</w:t>
      </w:r>
      <w:r w:rsidRPr="007851DB">
        <w:rPr>
          <w:sz w:val="28"/>
          <w:szCs w:val="28"/>
        </w:rPr>
        <w:t>.2. В случае</w:t>
      </w:r>
      <w:r w:rsidRPr="007851DB">
        <w:rPr>
          <w:rStyle w:val="apple-style-span"/>
          <w:sz w:val="28"/>
          <w:szCs w:val="28"/>
        </w:rPr>
        <w:t xml:space="preserve"> длительного (более одного месяца) заболевания; заболевания, требующего сложного оперативного вмешательства либо дорогостоящего лечения, подтвержденного соответствующими документами до 100 % от оклада</w:t>
      </w:r>
    </w:p>
    <w:p w:rsidR="00BF19CB" w:rsidRPr="007851DB" w:rsidRDefault="00BF19CB" w:rsidP="00BF19C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851DB">
        <w:rPr>
          <w:sz w:val="28"/>
          <w:szCs w:val="28"/>
        </w:rPr>
        <w:t>.3.  В случае смерти близкого родственника (супруг, дети, родители) до 100 % от оклада.</w:t>
      </w:r>
    </w:p>
    <w:p w:rsidR="00BF19CB" w:rsidRDefault="00BF19CB" w:rsidP="00BF19C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851DB">
        <w:rPr>
          <w:sz w:val="28"/>
          <w:szCs w:val="28"/>
        </w:rPr>
        <w:t>.4. В других исключительных случаях</w:t>
      </w:r>
      <w:r>
        <w:rPr>
          <w:sz w:val="28"/>
          <w:szCs w:val="28"/>
        </w:rPr>
        <w:t>, установленных коллективным договором.</w:t>
      </w:r>
    </w:p>
    <w:p w:rsidR="00BF19CB" w:rsidRDefault="00BF19CB" w:rsidP="00BF19CB">
      <w:pPr>
        <w:pStyle w:val="a3"/>
        <w:ind w:firstLine="709"/>
        <w:jc w:val="both"/>
        <w:rPr>
          <w:sz w:val="28"/>
          <w:szCs w:val="28"/>
        </w:rPr>
      </w:pPr>
    </w:p>
    <w:p w:rsidR="00BF19CB" w:rsidRDefault="00BF19CB" w:rsidP="00BF19CB">
      <w:pPr>
        <w:pStyle w:val="a3"/>
        <w:ind w:firstLine="709"/>
        <w:jc w:val="both"/>
        <w:rPr>
          <w:sz w:val="28"/>
          <w:szCs w:val="28"/>
        </w:rPr>
      </w:pPr>
    </w:p>
    <w:p w:rsidR="00BF19CB" w:rsidRDefault="00BF19CB" w:rsidP="00BF19CB">
      <w:pPr>
        <w:pStyle w:val="a3"/>
        <w:ind w:firstLine="709"/>
        <w:jc w:val="both"/>
        <w:rPr>
          <w:sz w:val="28"/>
          <w:szCs w:val="28"/>
        </w:rPr>
      </w:pPr>
    </w:p>
    <w:p w:rsidR="00BF19CB" w:rsidRDefault="00BF19CB" w:rsidP="00BF1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BF19CB" w:rsidRDefault="00BF19CB" w:rsidP="00BF1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BF19CB" w:rsidRPr="007851DB" w:rsidRDefault="00BF19CB" w:rsidP="00BF1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</w:t>
      </w:r>
      <w:r w:rsidRPr="007851DB">
        <w:rPr>
          <w:rFonts w:ascii="Times New Roman" w:hAnsi="Times New Roman"/>
          <w:sz w:val="28"/>
          <w:szCs w:val="28"/>
        </w:rPr>
        <w:tab/>
      </w:r>
      <w:r w:rsidRPr="007851DB">
        <w:rPr>
          <w:rFonts w:ascii="Times New Roman" w:hAnsi="Times New Roman"/>
          <w:sz w:val="28"/>
          <w:szCs w:val="28"/>
        </w:rPr>
        <w:tab/>
      </w:r>
      <w:r w:rsidRPr="007851DB">
        <w:rPr>
          <w:rFonts w:ascii="Times New Roman" w:hAnsi="Times New Roman"/>
          <w:sz w:val="28"/>
          <w:szCs w:val="28"/>
        </w:rPr>
        <w:tab/>
      </w:r>
      <w:r w:rsidRPr="007851D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0E5F0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А.В. Румянцева</w:t>
      </w:r>
    </w:p>
    <w:p w:rsidR="000903E7" w:rsidRPr="000903E7" w:rsidRDefault="000903E7" w:rsidP="00612D1E">
      <w:pPr>
        <w:pStyle w:val="a3"/>
        <w:jc w:val="both"/>
        <w:rPr>
          <w:b/>
          <w:sz w:val="28"/>
          <w:szCs w:val="28"/>
        </w:rPr>
      </w:pPr>
    </w:p>
    <w:p w:rsidR="000903E7" w:rsidRDefault="000903E7" w:rsidP="00612D1E">
      <w:pPr>
        <w:pStyle w:val="a3"/>
        <w:jc w:val="both"/>
        <w:rPr>
          <w:sz w:val="28"/>
          <w:szCs w:val="28"/>
        </w:rPr>
      </w:pPr>
    </w:p>
    <w:p w:rsidR="003B43A4" w:rsidRPr="007851DB" w:rsidRDefault="003B43A4" w:rsidP="00612D1E">
      <w:pPr>
        <w:pStyle w:val="a3"/>
        <w:ind w:firstLine="709"/>
        <w:jc w:val="both"/>
        <w:rPr>
          <w:sz w:val="28"/>
          <w:szCs w:val="28"/>
        </w:rPr>
      </w:pPr>
    </w:p>
    <w:p w:rsidR="00E95251" w:rsidRPr="00E95251" w:rsidRDefault="00E95251" w:rsidP="00612D1E">
      <w:pPr>
        <w:pStyle w:val="a3"/>
        <w:jc w:val="both"/>
        <w:rPr>
          <w:sz w:val="28"/>
          <w:szCs w:val="28"/>
        </w:rPr>
      </w:pPr>
    </w:p>
    <w:sectPr w:rsidR="00E95251" w:rsidRPr="00E95251" w:rsidSect="00F93A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251"/>
    <w:rsid w:val="000557C9"/>
    <w:rsid w:val="000903E7"/>
    <w:rsid w:val="000E5F0F"/>
    <w:rsid w:val="00114579"/>
    <w:rsid w:val="00141979"/>
    <w:rsid w:val="001810C0"/>
    <w:rsid w:val="00230491"/>
    <w:rsid w:val="003155B6"/>
    <w:rsid w:val="003B43A4"/>
    <w:rsid w:val="00545793"/>
    <w:rsid w:val="00545DD8"/>
    <w:rsid w:val="0054735A"/>
    <w:rsid w:val="00612D1E"/>
    <w:rsid w:val="006B663D"/>
    <w:rsid w:val="007F6C26"/>
    <w:rsid w:val="008C3C24"/>
    <w:rsid w:val="009F52E8"/>
    <w:rsid w:val="00A13ECD"/>
    <w:rsid w:val="00A53249"/>
    <w:rsid w:val="00A8357C"/>
    <w:rsid w:val="00AB2D9D"/>
    <w:rsid w:val="00BF19CB"/>
    <w:rsid w:val="00C229CD"/>
    <w:rsid w:val="00C72314"/>
    <w:rsid w:val="00CD4012"/>
    <w:rsid w:val="00D03090"/>
    <w:rsid w:val="00D90406"/>
    <w:rsid w:val="00DB4496"/>
    <w:rsid w:val="00DD79FE"/>
    <w:rsid w:val="00E06D1E"/>
    <w:rsid w:val="00E95251"/>
    <w:rsid w:val="00EA5215"/>
    <w:rsid w:val="00ED4058"/>
    <w:rsid w:val="00F93AB0"/>
    <w:rsid w:val="00F9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5251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E952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Batang" w:hAnsi="Arial" w:cs="Arial"/>
      <w:sz w:val="20"/>
      <w:szCs w:val="20"/>
      <w:lang w:eastAsia="ko-KR"/>
    </w:rPr>
  </w:style>
  <w:style w:type="character" w:customStyle="1" w:styleId="apple-style-span">
    <w:name w:val="apple-style-span"/>
    <w:basedOn w:val="a0"/>
    <w:rsid w:val="00141979"/>
  </w:style>
  <w:style w:type="table" w:styleId="a4">
    <w:name w:val="Table Grid"/>
    <w:basedOn w:val="a1"/>
    <w:uiPriority w:val="59"/>
    <w:rsid w:val="00AB2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BF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15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Kadr_user</dc:creator>
  <cp:keywords/>
  <dc:description/>
  <cp:lastModifiedBy>Елена</cp:lastModifiedBy>
  <cp:revision>26</cp:revision>
  <cp:lastPrinted>2024-01-25T03:55:00Z</cp:lastPrinted>
  <dcterms:created xsi:type="dcterms:W3CDTF">2024-01-23T13:11:00Z</dcterms:created>
  <dcterms:modified xsi:type="dcterms:W3CDTF">2024-01-25T03:59:00Z</dcterms:modified>
</cp:coreProperties>
</file>